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每月深層任務表範本（中英雙語）</w:t>
        <w:br/>
        <w:t>Monthly Deep-clean Tasks Template (Bilingual)</w:t>
      </w:r>
    </w:p>
    <w:p>
      <w:pPr>
        <w:jc w:val="center"/>
      </w:pPr>
      <w:r>
        <w:t>Maidinhk 專家提供｜建議直接寫入月曆，每月對照執行。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月份週次 Week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任務 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完成標準 Done when</w:t>
            </w:r>
          </w:p>
        </w:tc>
      </w:tr>
      <w:tr>
        <w:tc>
          <w:tcPr>
            <w:tcW w:type="dxa" w:w="2880"/>
          </w:tcPr>
          <w:p>
            <w:r>
              <w:t>第一週 Week 1</w:t>
            </w:r>
          </w:p>
        </w:tc>
        <w:tc>
          <w:tcPr>
            <w:tcW w:type="dxa" w:w="2880"/>
          </w:tcPr>
          <w:p>
            <w:r>
              <w:t>洗窗簾、抹窗軌</w:t>
              <w:br/>
              <w:t>Wash curtains; clean window tracks</w:t>
            </w:r>
          </w:p>
        </w:tc>
        <w:tc>
          <w:tcPr>
            <w:tcW w:type="dxa" w:w="2880"/>
          </w:tcPr>
          <w:p>
            <w:r>
              <w:t>窗軌無積塵</w:t>
              <w:br/>
              <w:t>Dust-free tracks</w:t>
            </w:r>
          </w:p>
        </w:tc>
      </w:tr>
      <w:tr>
        <w:tc>
          <w:tcPr>
            <w:tcW w:type="dxa" w:w="2880"/>
          </w:tcPr>
          <w:p>
            <w:r>
              <w:t>第二週 Week 2</w:t>
            </w:r>
          </w:p>
        </w:tc>
        <w:tc>
          <w:tcPr>
            <w:tcW w:type="dxa" w:w="2880"/>
          </w:tcPr>
          <w:p>
            <w:r>
              <w:t>床褥吸塵、翻轉床褥</w:t>
              <w:br/>
              <w:t>Vacuum and flip mattresses</w:t>
            </w:r>
          </w:p>
        </w:tc>
        <w:tc>
          <w:tcPr>
            <w:tcW w:type="dxa" w:w="2880"/>
          </w:tcPr>
          <w:p>
            <w:r>
              <w:t>床褥無塵蟎碎屑</w:t>
              <w:br/>
              <w:t>No dust-mite debris</w:t>
            </w:r>
          </w:p>
        </w:tc>
      </w:tr>
      <w:tr>
        <w:tc>
          <w:tcPr>
            <w:tcW w:type="dxa" w:w="2880"/>
          </w:tcPr>
          <w:p>
            <w:r>
              <w:t>第三週 Week 3</w:t>
            </w:r>
          </w:p>
        </w:tc>
        <w:tc>
          <w:tcPr>
            <w:tcW w:type="dxa" w:w="2880"/>
          </w:tcPr>
          <w:p>
            <w:r>
              <w:t>雪櫃除霜、深層抹櫃桶</w:t>
              <w:br/>
              <w:t>Defrost fridge; deep-clean cabinets</w:t>
            </w:r>
          </w:p>
        </w:tc>
        <w:tc>
          <w:tcPr>
            <w:tcW w:type="dxa" w:w="2880"/>
          </w:tcPr>
          <w:p>
            <w:r>
              <w:t>雪櫃無異味、櫃桶無污漬</w:t>
              <w:br/>
              <w:t>Odor-free fridge; stain-free cabinets</w:t>
            </w:r>
          </w:p>
        </w:tc>
      </w:tr>
      <w:tr>
        <w:tc>
          <w:tcPr>
            <w:tcW w:type="dxa" w:w="2880"/>
          </w:tcPr>
          <w:p>
            <w:r>
              <w:t>第四週 Week 4</w:t>
            </w:r>
          </w:p>
        </w:tc>
        <w:tc>
          <w:tcPr>
            <w:tcW w:type="dxa" w:w="2880"/>
          </w:tcPr>
          <w:p>
            <w:r>
              <w:t>抹燈罩、清潔抽油煙機油杯、檢查日用品庫存</w:t>
              <w:br/>
              <w:t>Clean light covers and hood oil cup; check supplies</w:t>
            </w:r>
          </w:p>
        </w:tc>
        <w:tc>
          <w:tcPr>
            <w:tcW w:type="dxa" w:w="2880"/>
          </w:tcPr>
          <w:p>
            <w:r>
              <w:t>燈罩無積塵、油杯無積油</w:t>
              <w:br/>
              <w:t>Dust-free covers; no oil buildup</w:t>
            </w:r>
          </w:p>
        </w:tc>
      </w:tr>
    </w:tbl>
    <w:p/>
    <w:p>
      <w:r>
        <w:rPr>
          <w:color w:val="808080"/>
          <w:sz w:val="18"/>
        </w:rPr>
        <w:t>備註：本範本為通用框架，請按家庭實際情況修改。設計原則詳見 maidinhk.com/blog/work-schedule。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